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>оказание услуг по проведению предрейсовых медицинских осмотров водителей транспортных средств в 2026 г.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widowControl w:val="false"/>
        <w:ind w:firstLine="567" w:left="0" w:right="0"/>
        <w:jc w:val="both"/>
        <w:rPr/>
      </w:pPr>
      <w:r>
        <w:rPr>
          <w:sz w:val="22"/>
          <w:szCs w:val="22"/>
          <w:highlight w:val="white"/>
        </w:rPr>
        <w:t>Предметом государственного контракта является</w:t>
      </w:r>
      <w:r>
        <w:rPr>
          <w:b w:val="false"/>
          <w:bCs w:val="false"/>
          <w:sz w:val="22"/>
          <w:szCs w:val="22"/>
          <w:highlight w:val="white"/>
        </w:rPr>
        <w:t xml:space="preserve"> </w:t>
      </w:r>
      <w:r>
        <w:rPr>
          <w:b w:val="false"/>
          <w:bCs w:val="false"/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>в 2026 г.</w:t>
      </w:r>
    </w:p>
    <w:p>
      <w:pPr>
        <w:pStyle w:val="Normal"/>
        <w:widowControl w:val="false"/>
        <w:tabs>
          <w:tab w:val="clear" w:pos="708"/>
          <w:tab w:val="left" w:pos="386" w:leader="none"/>
        </w:tabs>
        <w:ind w:firstLine="567" w:left="0" w:right="0"/>
        <w:jc w:val="both"/>
        <w:rPr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highlight w:val="white"/>
        </w:rPr>
        <w:t>Место оказания услуги: по месту нахождения Исполнителя в пределах п. Березовка Красноярского края.</w:t>
      </w:r>
    </w:p>
    <w:p>
      <w:pPr>
        <w:pStyle w:val="ConsPlusNormal"/>
        <w:widowControl w:val="false"/>
        <w:ind w:firstLine="567" w:left="0" w:right="0"/>
        <w:jc w:val="both"/>
        <w:rPr/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Для расчета обоснования стартовой цены закупочной сессии с учетом требований                        ст. 22 Федерального закона РФ от 05.04.2013 № 44-ФЗ, а также Методических рекомендаций                     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я России от 02.10.2013 № 567, посредством применения метода сопоставимых рыночных цен (анализа рынка), были использованы цены медицинских учреждений, оказывающих данную услугу.</w:t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em w:val="none"/>
          <w:lang w:val="ru-RU" w:eastAsia="ru-RU" w:bidi="ar-SA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em w:val="none"/>
          <w:lang w:val="ru-RU" w:eastAsia="ru-RU" w:bidi="ar-SA"/>
        </w:rPr>
      </w:r>
    </w:p>
    <w:p>
      <w:pPr>
        <w:pStyle w:val="ConsPlusNormal"/>
        <w:ind w:firstLine="567" w:left="0" w:right="0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6"/>
          <w:szCs w:val="26"/>
          <w:highlight w:val="white"/>
          <w:u w:val="none"/>
          <w:em w:val="non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9750" w:type="dxa"/>
        <w:jc w:val="left"/>
        <w:tblInd w:w="-35" w:type="dxa"/>
        <w:tblLayout w:type="fixed"/>
        <w:tblCellMar>
          <w:top w:w="55" w:type="dxa"/>
          <w:left w:w="2" w:type="dxa"/>
          <w:bottom w:w="55" w:type="dxa"/>
          <w:right w:w="53" w:type="dxa"/>
        </w:tblCellMar>
      </w:tblPr>
      <w:tblGrid>
        <w:gridCol w:w="1649"/>
        <w:gridCol w:w="948"/>
        <w:gridCol w:w="1303"/>
        <w:gridCol w:w="1209"/>
        <w:gridCol w:w="1"/>
        <w:gridCol w:w="1153"/>
        <w:gridCol w:w="1299"/>
        <w:gridCol w:w="4"/>
        <w:gridCol w:w="1133"/>
        <w:gridCol w:w="1049"/>
      </w:tblGrid>
      <w:tr>
        <w:trPr>
          <w:trHeight w:val="1080" w:hRule="atLeast"/>
        </w:trPr>
        <w:tc>
          <w:tcPr>
            <w:tcW w:w="164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Наименование услуги</w:t>
            </w:r>
          </w:p>
        </w:tc>
        <w:tc>
          <w:tcPr>
            <w:tcW w:w="94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Кол-во (усл.ед.)</w:t>
            </w:r>
          </w:p>
        </w:tc>
        <w:tc>
          <w:tcPr>
            <w:tcW w:w="25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ИИЦ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Приказ КГБУЗ «Березовская РБ» №178п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 от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u w:val="none"/>
                <w:shd w:fill="FFFFFF" w:val="clear"/>
                <w:em w:val="none"/>
                <w:lang w:val="ru-RU" w:eastAsia="ru-RU" w:bidi="ar-SA"/>
              </w:rPr>
              <w:t>25.10.2023</w:t>
            </w:r>
          </w:p>
        </w:tc>
        <w:tc>
          <w:tcPr>
            <w:tcW w:w="245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 xml:space="preserve">Приказ </w:t>
            </w:r>
            <w:bookmarkStart w:id="1" w:name="__DdeLink__83225_3627609805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КГБУЗ «Емельяновская РБ» №39 от 28.02.24</w:t>
            </w:r>
            <w:bookmarkEnd w:id="1"/>
          </w:p>
        </w:tc>
        <w:tc>
          <w:tcPr>
            <w:tcW w:w="218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ИИЦ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Приказ КГБУЗ «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u w:val="none"/>
                <w:shd w:fill="FFFFFF" w:val="clear"/>
                <w:em w:val="none"/>
                <w:lang w:val="ru-RU" w:eastAsia="ru-RU" w:bidi="ar-SA"/>
              </w:rPr>
              <w:t>Дивногорская МБ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» №108 от 13.02.2025</w:t>
            </w:r>
          </w:p>
        </w:tc>
      </w:tr>
      <w:tr>
        <w:trPr>
          <w:trHeight w:val="1080" w:hRule="atLeast"/>
        </w:trPr>
        <w:tc>
          <w:tcPr>
            <w:tcW w:w="164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948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1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3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Сумма (руб.)</w:t>
            </w:r>
          </w:p>
        </w:tc>
      </w:tr>
      <w:tr>
        <w:trPr/>
        <w:tc>
          <w:tcPr>
            <w:tcW w:w="1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hanging="0" w:left="0" w:right="0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>Оказание услуг по проведению предрейсовых медицинских осмотров водителей транспортных средств в 202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6</w:t>
            </w: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 xml:space="preserve"> г.</w:t>
            </w:r>
          </w:p>
        </w:tc>
        <w:tc>
          <w:tcPr>
            <w:tcW w:w="9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left="0" w:right="5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45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60,00</w:t>
            </w:r>
          </w:p>
        </w:tc>
        <w:tc>
          <w:tcPr>
            <w:tcW w:w="12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2 700,00</w:t>
            </w:r>
          </w:p>
        </w:tc>
        <w:tc>
          <w:tcPr>
            <w:tcW w:w="11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100,00</w:t>
            </w:r>
          </w:p>
        </w:tc>
        <w:tc>
          <w:tcPr>
            <w:tcW w:w="130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4 500,00</w:t>
            </w:r>
          </w:p>
        </w:tc>
        <w:tc>
          <w:tcPr>
            <w:tcW w:w="1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ru-RU" w:eastAsia="ru-RU" w:bidi="ar-SA"/>
              </w:rPr>
              <w:t>65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2 925,00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Средняя арифметическая величина цены услуги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3 375,00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21,7945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 w:right="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1.3. Коэффициент вариации (%)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29,06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firstLine="567" w:left="0" w:right="0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  <w:highlight w:val="white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29,06</w:t>
      </w:r>
      <w:r>
        <w:rPr>
          <w:sz w:val="22"/>
          <w:szCs w:val="22"/>
          <w:highlight w:val="white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/>
          <w:sz w:val="22"/>
          <w:szCs w:val="22"/>
        </w:rPr>
      </w:pPr>
      <w:r>
        <w:rPr>
          <w:rFonts w:eastAsia="Times New Roman" w:cs="Times New Roman"/>
          <w:b w:val="false"/>
          <w:bCs/>
          <w:color w:val="00000A"/>
          <w:sz w:val="22"/>
          <w:szCs w:val="22"/>
          <w:highlight w:val="white"/>
          <w:shd w:fill="FFFFFF" w:val="clear"/>
          <w:lang w:val="ru-RU" w:eastAsia="ru-RU" w:bidi="ar-SA"/>
        </w:rPr>
        <w:t xml:space="preserve">Стартовая цена закупочной сессии на право заключения государственного контракта на </w:t>
      </w:r>
      <w:bookmarkStart w:id="2" w:name="__DdeLink__123_1260754105111"/>
      <w:r>
        <w:rPr>
          <w:rFonts w:eastAsia="Times New Roman" w:cs="Times New Roman"/>
          <w:b w:val="false"/>
          <w:bCs/>
          <w:color w:val="00000A"/>
          <w:sz w:val="22"/>
          <w:szCs w:val="22"/>
          <w:highlight w:val="white"/>
          <w:shd w:fill="FFFFFF" w:val="clear"/>
          <w:lang w:val="ru-RU" w:eastAsia="ru-RU" w:bidi="ar-SA"/>
        </w:rPr>
        <w:t xml:space="preserve">оказание услуг </w:t>
      </w:r>
      <w:bookmarkEnd w:id="2"/>
      <w:r>
        <w:rPr>
          <w:rFonts w:eastAsia="Times New Roman" w:cs="Times New Roman"/>
          <w:b w:val="false"/>
          <w:bCs w:val="false"/>
          <w:color w:val="00000A"/>
          <w:sz w:val="22"/>
          <w:szCs w:val="22"/>
          <w:highlight w:val="white"/>
          <w:shd w:fill="FFFFFF" w:val="clear"/>
          <w:lang w:val="ru-RU" w:eastAsia="ru-RU" w:bidi="ar-SA"/>
        </w:rPr>
        <w:t>по проведению предрейсовых медицинских осмотров водителей транспортных средств в 2026 г.</w:t>
      </w:r>
      <w:r>
        <w:rPr>
          <w:rFonts w:eastAsia="Times New Roman" w:cs="Times New Roman"/>
          <w:bCs/>
          <w:color w:val="00000A"/>
          <w:sz w:val="22"/>
          <w:szCs w:val="22"/>
          <w:highlight w:val="white"/>
          <w:lang w:val="ru-RU" w:eastAsia="ru-RU" w:bidi="ar-SA"/>
        </w:rPr>
        <w:t xml:space="preserve"> устанавливается в размере цены, по которой данный вид услуг может быть оказан</w:t>
      </w:r>
      <w:r>
        <w:rPr>
          <w:sz w:val="22"/>
          <w:szCs w:val="22"/>
          <w:highlight w:val="white"/>
        </w:rPr>
        <w:t xml:space="preserve"> на территории                  п. Березовка Красноярского края: 2 700 (две тысячи семьсот</w:t>
      </w:r>
      <w:r>
        <w:rPr>
          <w:rFonts w:eastAsia="Times New Roman" w:cs="Times New Roman"/>
          <w:color w:val="00000A"/>
          <w:kern w:val="0"/>
          <w:sz w:val="22"/>
          <w:szCs w:val="22"/>
          <w:highlight w:val="white"/>
          <w:lang w:val="ru-RU" w:eastAsia="ru-RU" w:bidi="ar-SA"/>
        </w:rPr>
        <w:t>)</w:t>
      </w:r>
      <w:r>
        <w:rPr>
          <w:sz w:val="22"/>
          <w:szCs w:val="22"/>
          <w:highlight w:val="white"/>
        </w:rPr>
        <w:t xml:space="preserve"> рублей 00 копее</w:t>
      </w:r>
      <w:r>
        <w:rPr>
          <w:b w:val="false"/>
          <w:bCs w:val="false"/>
          <w:sz w:val="22"/>
          <w:szCs w:val="22"/>
          <w:highlight w:val="white"/>
        </w:rPr>
        <w:t>к.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bidi w:val="0"/>
        <w:spacing w:lineRule="auto" w:line="240" w:before="0" w:after="0"/>
        <w:jc w:val="both"/>
        <w:rPr/>
      </w:pPr>
      <w:r>
        <w:rPr>
          <w:rFonts w:eastAsia="Times New Roman" w:cs="Times New Roman"/>
          <w:bCs/>
          <w:color w:val="00000A"/>
          <w:kern w:val="0"/>
          <w:sz w:val="22"/>
          <w:szCs w:val="22"/>
          <w:lang w:val="ru-RU" w:eastAsia="ru-RU" w:bidi="ar-SA"/>
        </w:rPr>
        <w:t>Заместитель</w:t>
      </w:r>
      <w:r>
        <w:rPr>
          <w:bCs/>
          <w:sz w:val="22"/>
          <w:szCs w:val="22"/>
        </w:rPr>
        <w:t xml:space="preserve"> начальника </w:t>
      </w:r>
      <w:r>
        <w:rPr>
          <w:rFonts w:cs="Times New Roman"/>
          <w:b w:val="false"/>
          <w:bCs w:val="false"/>
          <w:sz w:val="22"/>
          <w:szCs w:val="22"/>
        </w:rPr>
        <w:t xml:space="preserve">отдела ОМТО                                                                                  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lang w:val="ru-RU" w:eastAsia="ru-RU" w:bidi="ar-SA"/>
        </w:rPr>
        <w:t>Л.М. Юлдашева</w:t>
      </w:r>
    </w:p>
    <w:p>
      <w:pPr>
        <w:pStyle w:val="Normal"/>
        <w:bidi w:val="0"/>
        <w:spacing w:lineRule="auto" w:line="240" w:before="0" w:after="0"/>
        <w:jc w:val="both"/>
        <w:rPr>
          <w:rFonts w:cs="Times New Roman"/>
          <w:b w:val="false"/>
          <w:caps w:val="false"/>
          <w:smallCaps w:val="false"/>
          <w:color w:val="000000"/>
          <w:lang w:val="ru-RU"/>
        </w:rPr>
      </w:pPr>
      <w:r>
        <w:rPr>
          <w:rFonts w:cs="Times New Roman"/>
          <w:b w:val="false"/>
          <w:caps w:val="false"/>
          <w:smallCaps w:val="false"/>
          <w:color w:val="000000"/>
          <w:lang w:val="ru-RU"/>
        </w:rPr>
      </w:r>
    </w:p>
    <w:p>
      <w:pPr>
        <w:pStyle w:val="Normal"/>
        <w:bidi w:val="0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134" w:right="1022" w:gutter="0" w:header="0" w:top="1134" w:footer="0" w:bottom="11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 w:left="0" w:right="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Application>LibreOffice/7.6.7.2$Linux_X86_64 LibreOffice_project/60$Build-2</Application>
  <AppVersion>15.0000</AppVersion>
  <Pages>1</Pages>
  <Words>291</Words>
  <Characters>1935</Characters>
  <CharactersWithSpaces>2333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2020-12-09T18:14:53Z</cp:lastPrinted>
  <dcterms:modified xsi:type="dcterms:W3CDTF">2026-08-11T10:47:15Z</dcterms:modified>
  <cp:revision>648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